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A392C" w:rsidP="005A392C" w14:paraId="24B34DDD" w14:textId="77777777">
      <w:pPr>
        <w:pStyle w:val="NoSpacing"/>
        <w:spacing w:before="0"/>
        <w:rPr>
          <w:sz w:val="20"/>
          <w:szCs w:val="20"/>
        </w:rPr>
      </w:pPr>
    </w:p>
    <w:p w:rsidR="00A2109A" w:rsidP="00A2109A" w14:paraId="39570CA7" w14:textId="77777777">
      <w:pPr>
        <w:pStyle w:val="NoSpacing"/>
      </w:pPr>
    </w:p>
    <w:p w:rsidR="009B6DF2" w:rsidRPr="00AA576B" w:rsidP="009B6DF2" w14:paraId="0532744D" w14:textId="5691E19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B6DF2" w:rsidRPr="00FF1DD2" w:rsidP="009B6DF2" w14:paraId="7BA46E8F" w14:textId="0E01ABD0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Pr="00FF1DD2">
        <w:rPr>
          <w:b/>
          <w:color w:val="FF0000"/>
        </w:rPr>
        <w:t xml:space="preserve">.Hafta </w:t>
      </w:r>
    </w:p>
    <w:p w:rsidR="009B6DF2" w:rsidP="009B6DF2" w14:paraId="6E3253D1" w14:textId="1EE2A486">
      <w:pPr>
        <w:pStyle w:val="NoSpacing"/>
        <w:jc w:val="center"/>
        <w:rPr>
          <w:b/>
        </w:rPr>
      </w:pPr>
      <w:r>
        <w:rPr>
          <w:b/>
        </w:rPr>
        <w:t>(</w:t>
      </w:r>
      <w:r w:rsidR="0074076A">
        <w:rPr>
          <w:b/>
        </w:rPr>
        <w:t xml:space="preserve">28 Eylül - 02 Ekim </w:t>
      </w:r>
      <w:r w:rsidR="00974C90">
        <w:rPr>
          <w:b/>
        </w:rPr>
        <w:t>2026</w:t>
      </w:r>
      <w:r>
        <w:rPr>
          <w:b/>
        </w:rPr>
        <w:t>)</w:t>
      </w:r>
    </w:p>
    <w:p w:rsidR="0074076A" w:rsidP="009B6DF2" w14:paraId="56185A23" w14:textId="59470E0F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C0FF9C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1E83" w:rsidRPr="00F46570" w:rsidP="00A30B05" w14:paraId="31BF89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F1DA0C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2BEDE6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60A96C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1E83" w:rsidRPr="00F46570" w:rsidP="00A30B05" w14:paraId="5EB5F66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05BA821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6808B114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0EAE6FE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5508AB51" w14:textId="362BFD5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1E83" w:rsidRPr="00F46570" w:rsidP="00A30B05" w14:paraId="48A122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68B7A3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70B041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307E39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B427D" w:rsidP="00A30B05" w14:paraId="75826935" w14:textId="20F80D44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31E83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Okuldaki Hak ve Sorumluluklar</w:t>
            </w:r>
          </w:p>
        </w:tc>
      </w:tr>
      <w:tr w14:paraId="317F49C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6CA918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3F9425EA" w14:textId="6238AFB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31E83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HB.3.1.2. Okuldaki hak ve sorumluluklarına uygun davranabilme</w:t>
            </w:r>
          </w:p>
        </w:tc>
      </w:tr>
      <w:tr w14:paraId="126F0DF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7B3EA4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2D402F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41176B3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4977D9E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15F05C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4A9F4A9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1E83" w:rsidRPr="00974C90" w:rsidP="00A30B05" w14:paraId="3A78E2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B42D741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5BFE87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4E9027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709E333D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1E48A2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638E99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4B7B8F3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00209C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7E2779E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5CCDEED1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5E314C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2461F3A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 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5A23EC7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634F9F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974C90" w:rsidP="00A30B05" w14:paraId="00B5D1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13383EF5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1E83" w:rsidRPr="00974C90" w:rsidP="00A30B05" w14:paraId="2F34AF5D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1662013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B427D" w:rsidP="00A30B05" w14:paraId="6FD3EB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P="00A30B05" w14:paraId="2FEB99CC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D31E83" w:rsidRPr="00527237" w:rsidP="00A30B05" w14:paraId="7C77FA8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D31E83" w:rsidRPr="00974C90" w:rsidP="00A30B05" w14:paraId="21D2071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0521627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B427D" w:rsidP="00A30B05" w14:paraId="15E926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3769C2" w:rsidP="00A30B05" w14:paraId="2C86805A" w14:textId="370AE220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321E33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26-30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36635" w:rsidP="00D31E83" w14:paraId="1203ECC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uygun davranabilmeleri (KB1) beklenir.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sorumluluklarını fark etmeleri istenir. Bunun için beyin fırtınası,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görüş geliştirme gibi tekniklerle öğrencilerin konu ile ilgili görüşlerini paylaşmaları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teşvik edilir (SDB2.1, SDB2.1.SB2). </w:t>
            </w:r>
          </w:p>
          <w:p w:rsidR="00D36635" w:rsidP="00D31E83" w14:paraId="609F176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okuldaki hak ve sorumluluklarına ilişkin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sormak istediklerini (E3.8) yapılandırılmış röportaj, görüşme gibi yöntemlerle öğretmen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 da okul yöneticilerine sormaları istenir. </w:t>
            </w:r>
          </w:p>
          <w:p w:rsidR="00D36635" w:rsidP="00D31E83" w14:paraId="32E150D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 çalışması yaparak elde ettikleri bilgilerle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okuldaki hak ve sorumluluklarına ilişkin bir liste hazırlamaları sağlanır. Bu süreçte haklarını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bilip korumanın (D1.1), sorumluluklarını yerine getirmenin (D16.2) her bireyin görevi olduğu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 w:rsid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üzerinde durulur (OB6.3). </w:t>
            </w:r>
          </w:p>
          <w:p w:rsidR="00D31E83" w:rsidRPr="00D31E83" w:rsidP="00D31E83" w14:paraId="7BD0CD79" w14:textId="1567607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okuldaki hak ve sorumluluklarına uygun davranışlar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sergilemeleri beklenir. Öğrencilerden okulda uygulamak istedikleri bir proje için öneri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sunmalarına ve sosyal etkinliklerle ilgili isteklerini ifade etmelerine yönelik çalışmalar yapılır.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 proje ve sosyal etkinlik çalışmalarında görev ve sorumluluklarını yerine</w:t>
            </w:r>
          </w:p>
          <w:p w:rsidR="00D31E83" w:rsidRPr="00974C90" w:rsidP="00D36635" w14:paraId="089632A4" w14:textId="2FCC72D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getirmeleri istenir. Öğrencilerin okuldaki hak ve sorumluluklarına uygun davranışları</w:t>
            </w:r>
            <w:r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içeren günlük, haftalık vb. çizelgeler öğretmen tarafından hazırlanabilir ve öğrencilerin bu</w:t>
            </w:r>
            <w:r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çizelgeleri doldurmaları istenebilir. Ayrıca öğrencilerden konu ile ilgili kendi davranışlarını</w:t>
            </w:r>
            <w:r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öz değerlendirme formuyla değerlendirmeleri de istenebilir.</w:t>
            </w:r>
          </w:p>
        </w:tc>
      </w:tr>
      <w:tr w14:paraId="2D5CFE30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1E83" w:rsidRPr="00F46570" w:rsidP="00A30B05" w14:paraId="6CCA70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4883C3F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B427D" w:rsidP="00A30B05" w14:paraId="6390497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081987" w:rsidP="00D36635" w14:paraId="315FEFEA" w14:textId="072FD6A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ilişkin sunum, duyuru bülteni gibi özgün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ürün oluşturmaları istenebilir.</w:t>
            </w:r>
          </w:p>
        </w:tc>
      </w:tr>
      <w:tr w14:paraId="615E297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1E83" w:rsidRPr="009B427D" w:rsidP="00A30B05" w14:paraId="0202B4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1E83" w:rsidRPr="00081987" w:rsidP="00D36635" w14:paraId="3CE2BC4A" w14:textId="2C4A28FF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Okuldan beklentilerine ilişkin alternatif görüşlerini yansıtabilecekleri bir istek kutusu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D31E83" w:rsidP="009B6DF2" w14:paraId="15F34C37" w14:textId="77777777">
      <w:pPr>
        <w:pStyle w:val="NoSpacing"/>
        <w:jc w:val="center"/>
        <w:rPr>
          <w:b/>
        </w:rPr>
      </w:pPr>
    </w:p>
    <w:p w:rsidR="0074076A" w:rsidRPr="00AA576B" w:rsidP="009B6DF2" w14:paraId="595CC0B0" w14:textId="77777777">
      <w:pPr>
        <w:pStyle w:val="NoSpacing"/>
        <w:jc w:val="center"/>
        <w:rPr>
          <w:b/>
        </w:rPr>
      </w:pPr>
    </w:p>
    <w:p w:rsidR="009B6DF2" w:rsidP="009B6DF2" w14:paraId="1BC65A1C" w14:textId="77777777">
      <w:pPr>
        <w:pStyle w:val="NoSpacing"/>
        <w:jc w:val="center"/>
      </w:pPr>
    </w:p>
    <w:p w:rsidR="009B6DF2" w:rsidP="009B6DF2" w14:paraId="0BA85D93" w14:textId="77777777">
      <w:pPr>
        <w:pStyle w:val="NoSpacing"/>
        <w:rPr>
          <w:sz w:val="20"/>
          <w:szCs w:val="20"/>
        </w:rPr>
      </w:pPr>
    </w:p>
    <w:p w:rsidR="009B6DF2" w:rsidP="009B6DF2" w14:paraId="551A860D" w14:textId="77777777">
      <w:pPr>
        <w:pStyle w:val="NoSpacing"/>
        <w:rPr>
          <w:sz w:val="20"/>
          <w:szCs w:val="20"/>
        </w:rPr>
      </w:pPr>
    </w:p>
    <w:p w:rsidR="009B6DF2" w:rsidP="009B6DF2" w14:paraId="75957CA8" w14:textId="77777777">
      <w:pPr>
        <w:pStyle w:val="NoSpacing"/>
        <w:rPr>
          <w:sz w:val="20"/>
          <w:szCs w:val="20"/>
        </w:rPr>
      </w:pPr>
    </w:p>
    <w:p w:rsidR="00A2109A" w:rsidP="00A2109A" w14:paraId="28A366A3" w14:textId="77777777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